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CF1D0">
      <w:pPr>
        <w:widowControl/>
        <w:spacing w:line="600" w:lineRule="exact"/>
        <w:ind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0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0"/>
          <w:shd w:val="clear" w:color="auto" w:fill="FFFFFF"/>
          <w:lang w:val="en-US" w:eastAsia="zh-CN"/>
        </w:rPr>
        <w:t>2</w:t>
      </w:r>
    </w:p>
    <w:p w14:paraId="055DCD36">
      <w:pPr>
        <w:widowControl/>
        <w:spacing w:line="600" w:lineRule="exact"/>
        <w:ind w:firstLine="0" w:firstLineChars="0"/>
        <w:rPr>
          <w:rFonts w:hint="eastAsia" w:eastAsia="仿宋_GB2312" w:cs="宋体"/>
          <w:color w:val="000000"/>
          <w:kern w:val="0"/>
          <w:sz w:val="32"/>
          <w:szCs w:val="30"/>
          <w:shd w:val="clear" w:color="auto" w:fill="FFFFFF"/>
          <w:lang w:val="en-US" w:eastAsia="zh-CN"/>
        </w:rPr>
      </w:pPr>
    </w:p>
    <w:p w14:paraId="6A2EF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  <w:t xml:space="preserve">中国农业科学院特产研究所 </w:t>
      </w:r>
    </w:p>
    <w:p w14:paraId="461C7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2026年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  <w:t>硕士研究生复试报到说明</w:t>
      </w:r>
    </w:p>
    <w:p w14:paraId="094FE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</w:p>
    <w:p w14:paraId="1C202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各位考生： </w:t>
      </w:r>
    </w:p>
    <w:p w14:paraId="32289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欢迎参加中国农业科学院特产研究所2026年硕士研究生招生复试。为确保复试工作顺利进行，现将复试报到及资格审查有关事项说明如下：</w:t>
      </w:r>
    </w:p>
    <w:p w14:paraId="44109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一、一志愿考生复试安排</w:t>
      </w:r>
    </w:p>
    <w:p w14:paraId="3FFBD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日  </w:t>
      </w:r>
      <w:r>
        <w:rPr>
          <w:rFonts w:hint="eastAsia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全天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报到，资格审查</w:t>
      </w:r>
    </w:p>
    <w:p w14:paraId="5C1FF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日  </w:t>
      </w:r>
      <w:r>
        <w:rPr>
          <w:rFonts w:hint="eastAsia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9:00-12:00专业课考试</w:t>
      </w:r>
    </w:p>
    <w:p w14:paraId="443DD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2240" w:firstLineChars="700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14:00-16:00 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面试、外语考试（</w:t>
      </w:r>
      <w:r>
        <w:rPr>
          <w:rFonts w:hint="eastAsia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含口语、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听力）</w:t>
      </w:r>
    </w:p>
    <w:p w14:paraId="70379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报</w:t>
      </w:r>
      <w:r>
        <w:rPr>
          <w:rFonts w:hint="eastAsia" w:eastAsia="仿宋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到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地点：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中国农业科学院特产研究所</w:t>
      </w:r>
    </w:p>
    <w:p w14:paraId="1D13B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2240" w:firstLineChars="7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科技处（六楼4-601）</w:t>
      </w:r>
    </w:p>
    <w:p w14:paraId="5143B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Times New Roman" w:hAnsi="Times New Roman" w:eastAsia="仿宋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址：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吉林省长春市净月区聚业大街4899号 </w:t>
      </w:r>
    </w:p>
    <w:p w14:paraId="511C5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注：</w:t>
      </w:r>
      <w:r>
        <w:rPr>
          <w:rFonts w:ascii="Times New Roman" w:hAnsi="Times New Roman" w:eastAsia="仿宋" w:cs="Times New Roman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调剂考生复试请关注研究所官网后续公告。</w:t>
      </w:r>
    </w:p>
    <w:p w14:paraId="07723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复试资格审查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要求</w:t>
      </w:r>
    </w:p>
    <w:p w14:paraId="6AE8C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考生须在报到时提交纸质版材料，并提前发送电子版扫描件，材料务必真实、完整、清晰。</w:t>
      </w:r>
    </w:p>
    <w:p w14:paraId="4F569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1" w:firstLineChars="200"/>
        <w:textAlignment w:val="auto"/>
        <w:outlineLvl w:val="2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考生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  <w:t>提供材料</w:t>
      </w:r>
    </w:p>
    <w:p w14:paraId="542CBD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00" w:firstLineChars="200"/>
        <w:textAlignment w:val="auto"/>
        <w:outlineLvl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准考证；</w:t>
      </w:r>
    </w:p>
    <w:p w14:paraId="44A4DE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left="0" w:leftChars="0" w:firstLine="600" w:firstLineChars="200"/>
        <w:textAlignment w:val="auto"/>
        <w:outlineLvl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有效身份证件及其复印件（纸质材料须正反面在一张A4纸上）；</w:t>
      </w:r>
    </w:p>
    <w:p w14:paraId="060031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left="0" w:leftChars="0" w:firstLine="600" w:firstLineChars="200"/>
        <w:textAlignment w:val="auto"/>
        <w:outlineLvl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毕业证书及其学历核验结果（往届生）或学生证及其学籍核验结果（应届生）；</w:t>
      </w:r>
    </w:p>
    <w:p w14:paraId="23A57F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left="0" w:leftChars="0" w:firstLine="600" w:firstLineChars="200"/>
        <w:textAlignment w:val="auto"/>
        <w:outlineLvl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考生个人简历及自述；</w:t>
      </w:r>
    </w:p>
    <w:p w14:paraId="4727C3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left="0" w:leftChars="0" w:firstLine="600" w:firstLineChars="200"/>
        <w:textAlignment w:val="auto"/>
        <w:outlineLvl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大学期间成绩单（须加盖学校教务部门或人事档案单位公章）；</w:t>
      </w:r>
    </w:p>
    <w:p w14:paraId="3407F3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left="0" w:leftChars="0" w:firstLine="600" w:firstLineChars="200"/>
        <w:textAlignment w:val="auto"/>
        <w:outlineLvl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英语水平成绩证明及复印件；</w:t>
      </w:r>
    </w:p>
    <w:p w14:paraId="7D8CC7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left="0" w:leftChars="0" w:firstLine="600" w:firstLineChars="200"/>
        <w:textAlignment w:val="auto"/>
        <w:outlineLvl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诚信复试承诺书；</w:t>
      </w:r>
    </w:p>
    <w:p w14:paraId="441E70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left="0" w:leftChars="0" w:firstLine="600" w:firstLineChars="200"/>
        <w:textAlignment w:val="auto"/>
        <w:outlineLvl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公开发表文章、所获专利、科研成果的证明材料等；</w:t>
      </w:r>
    </w:p>
    <w:p w14:paraId="745F51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left="0" w:leftChars="0" w:firstLine="600" w:firstLineChars="200"/>
        <w:textAlignment w:val="auto"/>
        <w:outlineLvl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“少民计划”考生须提交《少民计划报考登记表》；</w:t>
      </w:r>
    </w:p>
    <w:p w14:paraId="7DEAA5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left="0" w:leftChars="0" w:firstLine="600" w:firstLineChars="200"/>
        <w:textAlignment w:val="auto"/>
        <w:outlineLvl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非全日制硕士研究生须提交《中国农业科学院非全日制专业学位硕士研究生相关政策知情同意书》；</w:t>
      </w:r>
    </w:p>
    <w:p w14:paraId="48D2B3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left="0" w:leftChars="0" w:firstLine="600" w:firstLineChars="200"/>
        <w:textAlignment w:val="auto"/>
        <w:outlineLvl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 xml:space="preserve">其他符合加分政策考生须提交相关证明材料原件及复印件。 </w:t>
      </w:r>
    </w:p>
    <w:p w14:paraId="1D32F0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left="0" w:leftChars="0" w:firstLine="600" w:firstLineChars="200"/>
        <w:textAlignment w:val="auto"/>
        <w:outlineLvl w:val="2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同等学力考生还须提交以下材料：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①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相关专业大学本科全部必修课程的学习证明和成绩单（复印件应加盖学校教务部门公章）；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在所报考专业领域的学术期刊上以第一作者发表文章的复印件。</w:t>
      </w:r>
    </w:p>
    <w:p w14:paraId="6538F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1" w:firstLineChars="200"/>
        <w:textAlignment w:val="auto"/>
        <w:outlineLvl w:val="2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（二）材料提交要求</w:t>
      </w:r>
    </w:p>
    <w:p w14:paraId="374C1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纸质版：按上述顺序整理，报到现场提交至科技处。</w:t>
      </w:r>
    </w:p>
    <w:p w14:paraId="28F78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电子版：所有材料扫描为PDF，按顺序合并，文件命名为：姓名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报考专业，发送至邮箱：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instrText xml:space="preserve"> HYPERLINK "mailto:tcsyjs@126.com。" </w:instrTex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tcsyjs@126.com。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fldChar w:fldCharType="end"/>
      </w:r>
    </w:p>
    <w:p w14:paraId="6E678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三、注意事项 </w:t>
      </w:r>
    </w:p>
    <w:p w14:paraId="20688137">
      <w:pPr>
        <w:widowControl/>
        <w:spacing w:line="600" w:lineRule="exact"/>
        <w:ind w:firstLine="640" w:firstLineChars="200"/>
        <w:rPr>
          <w:rFonts w:eastAsia="仿宋_GB2312" w:cs="宋体"/>
          <w:color w:val="000000"/>
          <w:kern w:val="0"/>
          <w:sz w:val="32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未按时报到、未通过资格审查或材料弄虚作假者，取消复试及录取资格。请考生合理安排行程，注意交通、住宿与人身财产安全。复试期间服从工作人员安排，遵守考场纪律与复试管理规定。</w:t>
      </w:r>
    </w:p>
    <w:p w14:paraId="04570D65"/>
    <w:sectPr>
      <w:pgSz w:w="11906" w:h="16838"/>
      <w:pgMar w:top="1276" w:right="1466" w:bottom="851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19E39"/>
    <w:multiLevelType w:val="singleLevel"/>
    <w:tmpl w:val="48319E3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9B74B7B"/>
    <w:rsid w:val="A9B74B7B"/>
    <w:rsid w:val="F7F4F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2026-03-20T22:14:00Z</dcterms:created>
  <dc:creator>Bigboss</dc:creator>
  <cp:lastModifiedBy>Bigboss</cp:lastModifiedBy>
  <dcterms:modified xsi:type="dcterms:W3CDTF">2026-03-20T14:21:44Z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4710B36A809784FACBE5BC69F5A4F5AC_41</vt:lpwstr>
  </property>
</Properties>
</file>