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4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0"/>
        <w:gridCol w:w="3540"/>
        <w:gridCol w:w="3104"/>
        <w:gridCol w:w="1451"/>
        <w:gridCol w:w="2156"/>
        <w:gridCol w:w="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uto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8"/>
                <w:szCs w:val="48"/>
                <w:lang w:val="en-US" w:eastAsia="zh-CN"/>
              </w:rPr>
              <w:t>普通职工外出审批单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right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所属部门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ind w:leftChars="100"/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      名</w:t>
            </w:r>
          </w:p>
        </w:tc>
        <w:tc>
          <w:tcPr>
            <w:tcW w:w="39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ind w:leftChars="100"/>
              <w:rPr>
                <w:rFonts w:hint="default" w:ascii="华文中宋" w:hAnsi="华文中宋" w:eastAsia="华文中宋" w:cs="华文中宋"/>
                <w:snapToGrid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外出地点</w:t>
            </w:r>
          </w:p>
        </w:tc>
        <w:tc>
          <w:tcPr>
            <w:tcW w:w="106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ind w:leftChars="100"/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外出类别</w:t>
            </w:r>
          </w:p>
        </w:tc>
        <w:tc>
          <w:tcPr>
            <w:tcW w:w="106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default" w:ascii="华文中宋" w:hAnsi="华文中宋" w:eastAsia="华文中宋" w:cs="华文中宋"/>
                <w:snapToGrid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公出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9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年休假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10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 xml:space="preserve">事假  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11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病假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12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  <w:lang w:val="en-US" w:eastAsia="zh-CN"/>
              </w:rPr>
              <w:t>探亲假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外出事由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(会议请写清相关通知)</w:t>
            </w:r>
          </w:p>
        </w:tc>
        <w:tc>
          <w:tcPr>
            <w:tcW w:w="10620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100"/>
              <w:textAlignment w:val="auto"/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起止时间</w:t>
            </w:r>
          </w:p>
        </w:tc>
        <w:tc>
          <w:tcPr>
            <w:tcW w:w="106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自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华文中宋" w:cs="Times New Roman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华文中宋" w:cs="Times New Roman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至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   </w:t>
            </w:r>
            <w:r>
              <w:rPr>
                <w:rFonts w:hint="eastAsia" w:ascii="Times New Roman" w:hAnsi="Times New Roman" w:eastAsia="华文中宋" w:cs="Times New Roman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华文中宋" w:cs="Times New Roman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>  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> 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      共计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华文中宋" w:cs="Times New Roman"/>
                <w:snapToGrid w:val="0"/>
                <w:kern w:val="0"/>
                <w:sz w:val="32"/>
                <w:szCs w:val="32"/>
                <w:u w:val="single"/>
                <w:shd w:val="clear" w:fill="FFFFFF"/>
                <w:lang w:val="en-US" w:eastAsia="zh-CN" w:bidi="ar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部门主管意见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>
            <w:pP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主管所领导意见</w:t>
            </w:r>
          </w:p>
        </w:tc>
        <w:tc>
          <w:tcPr>
            <w:tcW w:w="39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>
            <w:pP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63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rPr>
                <w:rFonts w:hint="eastAsia" w:ascii="华文中宋" w:hAnsi="华文中宋" w:eastAsia="华文中宋" w:cs="华文中宋"/>
                <w:sz w:val="20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2"/>
                <w:szCs w:val="22"/>
                <w:lang w:val="en-US" w:eastAsia="zh-CN" w:bidi="ar"/>
              </w:rPr>
              <w:t>1、</w:t>
            </w: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  <w:lang w:val="en-US" w:eastAsia="zh-CN" w:bidi="ar"/>
              </w:rPr>
              <w:t xml:space="preserve">依据农特财 </w:t>
            </w:r>
            <w:r>
              <w:rPr>
                <w:rFonts w:hint="default" w:ascii="Times New Roman" w:hAnsi="Times New Roman" w:eastAsia="华文中宋" w:cs="Times New Roman"/>
                <w:kern w:val="0"/>
                <w:sz w:val="22"/>
                <w:szCs w:val="22"/>
                <w:lang w:val="en-US" w:eastAsia="zh-CN" w:bidi="ar"/>
              </w:rPr>
              <w:t>[2020</w:t>
            </w: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  <w:lang w:val="en-US" w:eastAsia="zh-CN" w:bidi="ar"/>
              </w:rPr>
              <w:t>]</w:t>
            </w:r>
            <w:r>
              <w:rPr>
                <w:rFonts w:hint="default" w:ascii="Times New Roman" w:hAnsi="Times New Roman" w:eastAsia="华文中宋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  <w:lang w:val="en-US" w:eastAsia="zh-CN" w:bidi="ar"/>
              </w:rPr>
              <w:t>号文件执行；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both"/>
              <w:textAlignment w:val="center"/>
              <w:rPr>
                <w:rFonts w:hint="eastAsia" w:ascii="华文中宋" w:hAnsi="华文中宋" w:eastAsia="华文中宋" w:cs="华文中宋"/>
                <w:sz w:val="20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right w:val="none" w:color="auto" w:sz="0" w:space="0"/>
              </w:pBdr>
              <w:snapToGrid w:val="0"/>
              <w:jc w:val="both"/>
              <w:rPr>
                <w:rFonts w:hint="eastAsia" w:ascii="华文中宋" w:hAnsi="华文中宋" w:eastAsia="华文中宋" w:cs="华文中宋"/>
                <w:sz w:val="20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22"/>
                <w:szCs w:val="22"/>
                <w:lang w:val="en-US" w:eastAsia="zh-CN" w:bidi="ar"/>
              </w:rPr>
              <w:t>2、</w:t>
            </w:r>
            <w:r>
              <w:rPr>
                <w:rFonts w:hint="eastAsia" w:ascii="华文中宋" w:hAnsi="华文中宋" w:eastAsia="华文中宋" w:cs="华文中宋"/>
                <w:kern w:val="0"/>
                <w:sz w:val="22"/>
                <w:szCs w:val="22"/>
                <w:lang w:val="en-US" w:eastAsia="zh-CN" w:bidi="ar"/>
              </w:rPr>
              <w:t>报销要求：报销时，出差人员须自行打印此表，并填写报销单，两项一并送到财务处用于差旅费报销归档使用。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1EABFC-0A19-48C8-ABE6-5F29B32D00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DACDD66-13E7-4D06-8528-F34F60CBAAC0}"/>
  </w:font>
  <w:font w:name="方正中等线_GBK">
    <w:panose1 w:val="020000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北方行书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华康圆体W9(P)">
    <w:panose1 w:val="020F0900000000000000"/>
    <w:charset w:val="86"/>
    <w:family w:val="auto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jA2NmZjM2I0MzIzOGUzN2U2YWQ4YmM2MjY4ZTMifQ=="/>
  </w:docVars>
  <w:rsids>
    <w:rsidRoot w:val="00000000"/>
    <w:rsid w:val="01066388"/>
    <w:rsid w:val="107942A8"/>
    <w:rsid w:val="2160709B"/>
    <w:rsid w:val="242D0875"/>
    <w:rsid w:val="267B047E"/>
    <w:rsid w:val="2AF62BB7"/>
    <w:rsid w:val="3FEB2CD3"/>
    <w:rsid w:val="42EA799C"/>
    <w:rsid w:val="66D6541B"/>
    <w:rsid w:val="7281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200</Characters>
  <Lines>0</Lines>
  <Paragraphs>0</Paragraphs>
  <TotalTime>2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2022-10-08T02:49:00Z</dcterms:created>
  <dc:creator>PC</dc:creator>
  <cp:lastModifiedBy>MUSI</cp:lastModifiedBy>
  <cp:lastPrinted>2023-10-16T03:20:36Z</cp:lastPrinted>
  <dcterms:modified xsi:type="dcterms:W3CDTF">2023-10-16T03:23:19Z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E6CB6F5B93784B188297DF5B19063D35</vt:lpwstr>
  </property>
</Properties>
</file>